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5A5290">
        <w:rPr>
          <w:rFonts w:ascii="GHEA Grapalat" w:hAnsi="GHEA Grapalat"/>
          <w:sz w:val="24"/>
          <w:szCs w:val="24"/>
          <w:lang w:val="ru-RU"/>
        </w:rPr>
        <w:t>Հավելված</w:t>
      </w:r>
      <w:proofErr w:type="spellEnd"/>
    </w:p>
    <w:p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ՀՀ ներքին գործերի նախարարի</w:t>
      </w:r>
    </w:p>
    <w:p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 xml:space="preserve">   2023 թվականի հունվարի</w:t>
      </w:r>
      <w:r w:rsidR="00173BAD">
        <w:rPr>
          <w:rFonts w:ascii="GHEA Grapalat" w:hAnsi="GHEA Grapalat"/>
          <w:sz w:val="24"/>
          <w:szCs w:val="24"/>
          <w:lang w:val="hy-AM"/>
        </w:rPr>
        <w:t xml:space="preserve">  «</w:t>
      </w:r>
      <w:r w:rsidR="00173BAD">
        <w:rPr>
          <w:rFonts w:ascii="GHEA Grapalat" w:hAnsi="GHEA Grapalat"/>
          <w:sz w:val="24"/>
          <w:szCs w:val="24"/>
        </w:rPr>
        <w:t>16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»-ի  N </w:t>
      </w:r>
      <w:r w:rsidRPr="005A529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73BAD" w:rsidRPr="00173BAD">
        <w:rPr>
          <w:rFonts w:ascii="GHEA Grapalat" w:hAnsi="GHEA Grapalat"/>
          <w:sz w:val="24"/>
          <w:szCs w:val="24"/>
        </w:rPr>
        <w:t>22</w:t>
      </w:r>
      <w:bookmarkStart w:id="0" w:name="_GoBack"/>
      <w:bookmarkEnd w:id="0"/>
      <w:r w:rsidRPr="005A5290">
        <w:rPr>
          <w:rFonts w:ascii="GHEA Grapalat" w:hAnsi="GHEA Grapalat"/>
          <w:sz w:val="24"/>
          <w:szCs w:val="24"/>
          <w:lang w:val="hy-AM"/>
        </w:rPr>
        <w:t>-Ա հրամանի</w:t>
      </w:r>
    </w:p>
    <w:p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5A5290" w:rsidRPr="005A5290" w:rsidRDefault="005A5290" w:rsidP="005A5290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5A5290" w:rsidRPr="005A5290" w:rsidRDefault="005A5290" w:rsidP="005A529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ԾՐԱԳԻՐ</w:t>
      </w:r>
    </w:p>
    <w:p w:rsidR="005A5290" w:rsidRPr="005A5290" w:rsidRDefault="005A5290" w:rsidP="005A529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ՀՀ ներքին գործերի նախարարությունում անձնակազմի կառավարման  գծով փորձագետի կողմից իրականացվող աշխատանքների</w:t>
      </w:r>
    </w:p>
    <w:p w:rsidR="005A5290" w:rsidRPr="005A5290" w:rsidRDefault="005A5290" w:rsidP="005A5290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5A5290" w:rsidRPr="005A5290" w:rsidRDefault="005A5290" w:rsidP="005A529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Ներգրավ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ման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5A5290" w:rsidRPr="005A5290" w:rsidRDefault="005A5290" w:rsidP="005A529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Հիմք ընդունելով &lt;&lt;Կառավարության կառուցվածքի և գործունեության մասին&gt;&gt; օրենքում փոփոխություններ և լրացումներ կատարելու մասին&gt;&gt; 2022 թվականի դեկտեմբերի 16-ի ՀՕ-457-Ն օրենքի 4-րդ հոդվածի 5-րդ մասի 3-րդ և 6-րդ կետերի պահանջները՝ Ներքին գործերի նախարարության (այսուհետ՝ ՆԳՆ) կազմավորման աշխատանքները իրականացնելու նպատակով՝ անհրաժեշտություն է առաջացել պայմանագրային հիմունքներով ներգրավել համապատասխան փորձագետ:</w:t>
      </w:r>
    </w:p>
    <w:p w:rsidR="005A5290" w:rsidRPr="005A5290" w:rsidRDefault="005A5290" w:rsidP="005A529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5A5290" w:rsidRPr="005A5290" w:rsidRDefault="005A5290" w:rsidP="005A529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Փորձագետին ներկայացվող պահանջները</w:t>
      </w:r>
    </w:p>
    <w:p w:rsidR="005A5290" w:rsidRPr="005A5290" w:rsidRDefault="005A5290" w:rsidP="005A5290">
      <w:pPr>
        <w:numPr>
          <w:ilvl w:val="0"/>
          <w:numId w:val="2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5A5290" w:rsidRPr="005A5290" w:rsidRDefault="005A5290" w:rsidP="005A5290">
      <w:pPr>
        <w:numPr>
          <w:ilvl w:val="0"/>
          <w:numId w:val="2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հանրային ծառայության առնվազն մեկ տարվա ստաժ կամ մեկ տարվա մասնագիտական աշխատանքային ստաժ</w:t>
      </w:r>
      <w:r w:rsidRPr="005A5290">
        <w:rPr>
          <w:rFonts w:ascii="GHEA Grapalat" w:hAnsi="GHEA Grapalat" w:cs="Cambria Math"/>
          <w:sz w:val="24"/>
          <w:szCs w:val="24"/>
          <w:lang w:val="hy-AM"/>
        </w:rPr>
        <w:t xml:space="preserve"> կամ անձնակազմի կառավարման գծով համապատասխան որակավորում</w:t>
      </w:r>
      <w:r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5A5290" w:rsidRPr="005A5290" w:rsidRDefault="005A5290" w:rsidP="005A5290">
      <w:pPr>
        <w:numPr>
          <w:ilvl w:val="0"/>
          <w:numId w:val="2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5A5290" w:rsidRPr="005A5290" w:rsidRDefault="005A5290" w:rsidP="005A5290">
      <w:pPr>
        <w:numPr>
          <w:ilvl w:val="0"/>
          <w:numId w:val="2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5A5290" w:rsidRPr="005A5290" w:rsidRDefault="005A5290" w:rsidP="005A529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5A5290" w:rsidRPr="005A5290" w:rsidRDefault="005A5290" w:rsidP="005A5290">
      <w:pPr>
        <w:numPr>
          <w:ilvl w:val="0"/>
          <w:numId w:val="1"/>
        </w:numPr>
        <w:tabs>
          <w:tab w:val="left" w:pos="284"/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Աշխատանքների իրականացման ժամանակահատվածը</w:t>
      </w:r>
    </w:p>
    <w:p w:rsidR="005A5290" w:rsidRPr="005A5290" w:rsidRDefault="005A5290" w:rsidP="005A529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Փորձագետը ներգրավվում է վեց ամիս ժամկետով։</w:t>
      </w:r>
    </w:p>
    <w:p w:rsidR="005A5290" w:rsidRPr="005A5290" w:rsidRDefault="005A5290" w:rsidP="005A5290">
      <w:p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5A5290" w:rsidRPr="005A5290" w:rsidRDefault="005A5290" w:rsidP="005A529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 xml:space="preserve"> Աշխատանքների ակնկալվող արդյունքը</w:t>
      </w:r>
    </w:p>
    <w:p w:rsidR="005A5290" w:rsidRPr="005A5290" w:rsidRDefault="005A5290" w:rsidP="005A529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 xml:space="preserve">Փորձագետն իրականացնելու է իրեն հանձնարարված աշխատանքները: </w:t>
      </w:r>
    </w:p>
    <w:p w:rsidR="005A5290" w:rsidRPr="005A5290" w:rsidRDefault="005A5290" w:rsidP="005A529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color w:val="FF0000"/>
          <w:sz w:val="24"/>
          <w:szCs w:val="24"/>
          <w:lang w:val="hy-AM"/>
        </w:rPr>
      </w:pPr>
    </w:p>
    <w:p w:rsidR="005A5290" w:rsidRPr="005A5290" w:rsidRDefault="005A5290" w:rsidP="005A529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A5290">
        <w:rPr>
          <w:rFonts w:ascii="GHEA Grapalat" w:hAnsi="GHEA Grapalat"/>
          <w:b/>
          <w:sz w:val="24"/>
          <w:szCs w:val="24"/>
          <w:lang w:val="hy-AM"/>
        </w:rPr>
        <w:t>Հաշվետվություններ ներկայացնելու ժամկետները</w:t>
      </w:r>
    </w:p>
    <w:p w:rsidR="005A5290" w:rsidRPr="005A5290" w:rsidRDefault="005A5290" w:rsidP="005A529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Փորձագետի կողմից կատարված աշխատանքների վերաբերյալ հաշվետվությունը ներկայացվում են յուրաքանչյուր եռամսյակի համար, ընդ որում հաշվետվությունը ներկայացվում է եռամսյակի ավարտից երեք աշխատանքային օր առաջ։ Հաշվետվությունը կարող է ներկայացվել նաև համապատասխան հանձնարարականի դեպքում։</w:t>
      </w:r>
    </w:p>
    <w:p w:rsidR="005A5290" w:rsidRPr="005A5290" w:rsidRDefault="005A5290" w:rsidP="005A5290">
      <w:pPr>
        <w:tabs>
          <w:tab w:val="left" w:pos="567"/>
        </w:tabs>
        <w:spacing w:after="0"/>
        <w:ind w:firstLine="284"/>
        <w:jc w:val="both"/>
        <w:rPr>
          <w:rFonts w:ascii="GHEA Grapalat" w:hAnsi="GHEA Grapalat" w:cs="Arial Armenian"/>
          <w:sz w:val="24"/>
          <w:szCs w:val="24"/>
          <w:lang w:val="hy-AM"/>
        </w:rPr>
      </w:pPr>
      <w:r w:rsidRPr="005A5290">
        <w:rPr>
          <w:rFonts w:ascii="GHEA Grapalat" w:hAnsi="GHEA Grapalat" w:cs="Arial Armenian"/>
          <w:sz w:val="24"/>
          <w:szCs w:val="24"/>
          <w:lang w:val="hy-AM"/>
        </w:rPr>
        <w:t xml:space="preserve"> </w:t>
      </w:r>
    </w:p>
    <w:p w:rsidR="005A5290" w:rsidRPr="005A5290" w:rsidRDefault="005A5290" w:rsidP="005A5290">
      <w:pPr>
        <w:numPr>
          <w:ilvl w:val="0"/>
          <w:numId w:val="1"/>
        </w:numPr>
        <w:tabs>
          <w:tab w:val="left" w:pos="567"/>
        </w:tabs>
        <w:spacing w:after="0"/>
        <w:ind w:firstLine="284"/>
        <w:contextualSpacing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5A5290">
        <w:rPr>
          <w:rFonts w:ascii="GHEA Grapalat" w:hAnsi="GHEA Grapalat"/>
          <w:b/>
          <w:sz w:val="24"/>
          <w:szCs w:val="24"/>
        </w:rPr>
        <w:t>Աշխատանք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ների</w:t>
      </w:r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5A5290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5A5290">
        <w:rPr>
          <w:rFonts w:ascii="GHEA Grapalat" w:hAnsi="GHEA Grapalat"/>
          <w:b/>
          <w:sz w:val="24"/>
          <w:szCs w:val="24"/>
        </w:rPr>
        <w:t>չափանիշներ</w:t>
      </w:r>
      <w:proofErr w:type="spellEnd"/>
      <w:r w:rsidRPr="005A5290">
        <w:rPr>
          <w:rFonts w:ascii="GHEA Grapalat" w:hAnsi="GHEA Grapalat"/>
          <w:b/>
          <w:sz w:val="24"/>
          <w:szCs w:val="24"/>
          <w:lang w:val="hy-AM"/>
        </w:rPr>
        <w:t>ը</w:t>
      </w:r>
    </w:p>
    <w:p w:rsidR="005A5290" w:rsidRPr="005A5290" w:rsidRDefault="005A5290" w:rsidP="005A5290">
      <w:pPr>
        <w:tabs>
          <w:tab w:val="left" w:pos="426"/>
          <w:tab w:val="left" w:pos="567"/>
          <w:tab w:val="left" w:pos="709"/>
          <w:tab w:val="left" w:pos="1276"/>
        </w:tabs>
        <w:spacing w:after="0"/>
        <w:ind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Աշխատանքը գնահատվում է դրական կամ բացասական ըստ տրված հանձնարարականների</w:t>
      </w:r>
      <w:r w:rsidRPr="005A5290">
        <w:rPr>
          <w:rFonts w:ascii="GHEA Grapalat" w:eastAsia="Times New Roman" w:hAnsi="GHEA Grapalat"/>
          <w:sz w:val="24"/>
          <w:szCs w:val="24"/>
          <w:lang w:eastAsia="ru-RU"/>
        </w:rPr>
        <w:t>:</w:t>
      </w:r>
    </w:p>
    <w:p w:rsidR="00902706" w:rsidRPr="005A5290" w:rsidRDefault="00902706">
      <w:pPr>
        <w:rPr>
          <w:lang w:val="hy-AM"/>
        </w:rPr>
      </w:pPr>
    </w:p>
    <w:sectPr w:rsidR="00902706" w:rsidRPr="005A5290" w:rsidSect="000D70CA">
      <w:headerReference w:type="default" r:id="rId8"/>
      <w:footerReference w:type="default" r:id="rId9"/>
      <w:pgSz w:w="11906" w:h="16838" w:code="9"/>
      <w:pgMar w:top="567" w:right="851" w:bottom="709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38" w:rsidRDefault="007F0D38">
      <w:pPr>
        <w:spacing w:after="0" w:line="240" w:lineRule="auto"/>
      </w:pPr>
      <w:r>
        <w:separator/>
      </w:r>
    </w:p>
  </w:endnote>
  <w:endnote w:type="continuationSeparator" w:id="0">
    <w:p w:rsidR="007F0D38" w:rsidRDefault="007F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7F0D38" w:rsidP="00667D88">
    <w:pPr>
      <w:pStyle w:val="Footer"/>
    </w:pPr>
  </w:p>
  <w:p w:rsidR="00F976E8" w:rsidRDefault="007F0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38" w:rsidRDefault="007F0D38">
      <w:pPr>
        <w:spacing w:after="0" w:line="240" w:lineRule="auto"/>
      </w:pPr>
      <w:r>
        <w:separator/>
      </w:r>
    </w:p>
  </w:footnote>
  <w:footnote w:type="continuationSeparator" w:id="0">
    <w:p w:rsidR="007F0D38" w:rsidRDefault="007F0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5A5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7F0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9747D"/>
    <w:multiLevelType w:val="hybridMultilevel"/>
    <w:tmpl w:val="2DFEEA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9"/>
    <w:rsid w:val="00173BAD"/>
    <w:rsid w:val="005A5290"/>
    <w:rsid w:val="0072415D"/>
    <w:rsid w:val="007F0D38"/>
    <w:rsid w:val="00902706"/>
    <w:rsid w:val="00C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5A5290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A5290"/>
    <w:pPr>
      <w:tabs>
        <w:tab w:val="center" w:pos="4680"/>
        <w:tab w:val="right" w:pos="9360"/>
      </w:tabs>
      <w:spacing w:after="0" w:line="240" w:lineRule="auto"/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rsid w:val="005A5290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2023-01-16T12:20:00Z</dcterms:created>
  <dcterms:modified xsi:type="dcterms:W3CDTF">2023-01-16T16:22:00Z</dcterms:modified>
</cp:coreProperties>
</file>