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8" w:rsidRPr="004061A4" w:rsidRDefault="00077EC8" w:rsidP="00077EC8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77EC8" w:rsidRPr="009269D2" w:rsidRDefault="00077EC8" w:rsidP="00077EC8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077EC8" w:rsidRPr="009269D2" w:rsidRDefault="00077EC8" w:rsidP="00077EC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69D2">
        <w:rPr>
          <w:rFonts w:ascii="GHEA Grapalat" w:hAnsi="GHEA Grapalat"/>
          <w:b/>
          <w:sz w:val="28"/>
          <w:szCs w:val="28"/>
          <w:lang w:val="hy-AM"/>
        </w:rPr>
        <w:t>ԿԱՐԳ</w:t>
      </w:r>
    </w:p>
    <w:p w:rsidR="00077EC8" w:rsidRDefault="00077EC8" w:rsidP="00077EC8">
      <w:pPr>
        <w:pStyle w:val="Default"/>
        <w:spacing w:line="276" w:lineRule="auto"/>
        <w:jc w:val="center"/>
        <w:rPr>
          <w:rFonts w:cs="Sylfaen"/>
          <w:b/>
          <w:lang w:val="hy-AM"/>
        </w:rPr>
      </w:pPr>
      <w:r w:rsidRPr="009269D2">
        <w:rPr>
          <w:rFonts w:cs="Sylfaen"/>
          <w:b/>
          <w:lang w:val="hy-AM"/>
        </w:rPr>
        <w:t xml:space="preserve">ՀԱՅԱՍՏԱՆԻ ՀԱՆՐԱՊԵՏՈՒԹՅԱՆ ՈՍՏԻԿԱՆՈՒԹՅԱՆ ԿՈՂՄԻՑ </w:t>
      </w:r>
    </w:p>
    <w:p w:rsidR="00077EC8" w:rsidRDefault="00077EC8" w:rsidP="00077EC8">
      <w:pPr>
        <w:pStyle w:val="Default"/>
        <w:spacing w:line="276" w:lineRule="auto"/>
        <w:jc w:val="center"/>
        <w:rPr>
          <w:rFonts w:cs="Sylfaen"/>
          <w:b/>
          <w:lang w:val="hy-AM"/>
        </w:rPr>
      </w:pPr>
      <w:r w:rsidRPr="009269D2">
        <w:rPr>
          <w:rFonts w:cs="Sylfaen"/>
          <w:b/>
          <w:lang w:val="hy-AM"/>
        </w:rPr>
        <w:t>ՏՐԱՄԱԴՐՎՈՂ ԱՆՁԸ ՀԱՍՏԱՏՈՂ ՓԱՍՏԱԹՂԹԵՐԻ ԴԻԶԱՅՆԻ</w:t>
      </w:r>
      <w:r>
        <w:rPr>
          <w:rFonts w:cs="Sylfaen"/>
          <w:b/>
          <w:lang w:val="hy-AM"/>
        </w:rPr>
        <w:t xml:space="preserve"> </w:t>
      </w:r>
    </w:p>
    <w:p w:rsidR="00077EC8" w:rsidRPr="009269D2" w:rsidRDefault="00077EC8" w:rsidP="00077EC8">
      <w:pPr>
        <w:pStyle w:val="Default"/>
        <w:spacing w:line="276" w:lineRule="auto"/>
        <w:jc w:val="center"/>
        <w:rPr>
          <w:b/>
          <w:lang w:val="hy-AM"/>
        </w:rPr>
      </w:pPr>
      <w:r w:rsidRPr="009269D2">
        <w:rPr>
          <w:b/>
          <w:lang w:val="hy-AM"/>
        </w:rPr>
        <w:t>ԸՆՏՐՈՒԹՅԱՆ ՄՐՑՈՒՅԹԻ ԱՆՑԿԱՑՄԱՆ</w:t>
      </w:r>
    </w:p>
    <w:p w:rsidR="00077EC8" w:rsidRPr="009269D2" w:rsidRDefault="00077EC8" w:rsidP="00077EC8">
      <w:pPr>
        <w:pStyle w:val="Default"/>
        <w:spacing w:line="276" w:lineRule="auto"/>
        <w:jc w:val="center"/>
        <w:rPr>
          <w:b/>
          <w:lang w:val="hy-AM"/>
        </w:rPr>
      </w:pPr>
    </w:p>
    <w:p w:rsidR="00077EC8" w:rsidRPr="009269D2" w:rsidRDefault="00077EC8" w:rsidP="00077EC8">
      <w:pPr>
        <w:jc w:val="center"/>
        <w:rPr>
          <w:rFonts w:ascii="GHEA Grapalat" w:hAnsi="GHEA Grapalat"/>
          <w:b/>
          <w:lang w:val="hy-AM"/>
        </w:rPr>
      </w:pPr>
      <w:r w:rsidRPr="009269D2">
        <w:rPr>
          <w:rFonts w:ascii="GHEA Grapalat" w:hAnsi="GHEA Grapalat"/>
          <w:b/>
          <w:lang w:val="hy-AM"/>
        </w:rPr>
        <w:t>1. ԸՆԴՀԱՆՈՒՐ ԴՐՈՒՅԹՆԵՐ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 1. Սույն կարգով սահմանվում են </w:t>
      </w:r>
      <w:r w:rsidRPr="009269D2">
        <w:rPr>
          <w:rFonts w:ascii="GHEA Grapalat" w:hAnsi="GHEA Grapalat" w:cs="Sylfaen"/>
          <w:lang w:val="hy-AM"/>
        </w:rPr>
        <w:t xml:space="preserve">Հայաստանի Հանրապետության ոստիկանության կողմից տրամադրվող անձը հաստատող փաստաթղթերի (ՀՀ քաղաքացուն տրամադրվող նույնականացման քարտի և անձնագրի, փախստականին տրամադրվող նույնականացման քարտի և կոնվենցիոն ճամփորդական փաստաթղթի, քաղաքացիություն չունեցող անձին տրամադրվող նույնականացման քարտի և կոնվենցիոն ճամփորդական փաստաթղթի, օտարերկրացուն տրամադրվող ժամանակավոր, մշտական և հատուկ կացության քարտերի </w:t>
      </w:r>
      <w:r w:rsidRPr="009269D2">
        <w:rPr>
          <w:rFonts w:ascii="GHEA Grapalat" w:hAnsi="GHEA Grapalat"/>
          <w:lang w:val="hy-AM"/>
        </w:rPr>
        <w:t xml:space="preserve">(այսուհետ՝ փաստաթղթեր) </w:t>
      </w:r>
      <w:r w:rsidRPr="009269D2">
        <w:rPr>
          <w:rFonts w:ascii="GHEA Grapalat" w:hAnsi="GHEA Grapalat" w:cs="Sylfaen"/>
          <w:lang w:val="hy-AM"/>
        </w:rPr>
        <w:t xml:space="preserve"> դիզայնի ընտրության մրցույթի </w:t>
      </w:r>
      <w:r w:rsidRPr="009269D2">
        <w:rPr>
          <w:rFonts w:ascii="GHEA Grapalat" w:hAnsi="GHEA Grapalat"/>
          <w:lang w:val="hy-AM"/>
        </w:rPr>
        <w:t>(այսուհետ՝ մրցույթ) կազմակերպման և անցկացման հետ կապված հարբերությունները: Մրցույթի կազմակերպիչ է հանդիսանում Հայաստանի Հանրապետության  Ոստիկանությունը։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2. ՄՐՑՈՒՅԹԻ ՀԱՅՏԱՐԱՐՈՒԹՅՈՒՆԸ, ՀԱՅՏԵՐԻ ԸՆԴՈՒՆՈՒՄԸ  ԵՎ ԴՐԱՆՑ ՆԵՐԿԱՅԱՑՎՈՂ ՊԱՀԱՆՋՆԵՐԸ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2. Մրցույթն անցկացնելու նպատակով Ոստիկանության պաշտոնական կայքում տեղադրվում, ինչպես նաև զանգվածային լրատվության այլ միջոցներով տարածում է  համապատասխան հայտարարություն՝ կցելով ՀՀ ոստիկանության կողմից տրամադրվող անձը հաստատող փաստաթղթերի տեսակները, դրանց դիզայնին ներկայացվող հիմնական պահանջները՝ հաստատված ՀՀ ոստիկանության պետի ----2021թ. թիվ ---Լ հրամանով ստեղծված հանձնաժողովի կողմից։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3. Մրցույթին մասնակցել կարող են ինչպես ֆիզիկական, այնպես էլ իրավաբանական անձինք (այսուհետ` մրցույթի մասնակից), որոնք մասնակցության հայտերը  (փակ ծրարով) ներկայացնում են Ոստիկանության անձնագրային և վիզաների վարչություն /այսուհետ՝ Վարչություն/, ք.Երևան, Դավիթաշեն 4-րդ թաղամաս, 17/10 շենք՝ կցելով մրցույթին մասնակցելու համապաստասխան աշխատանքները /դիզայներական լուծումները /։ 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4. Աշխատանքներն ընդունվում են էսքիզի տեսքով։ Էսքիզը ներկայացվում են գունավոր՝ էլեկտրոնային կրիչի (վեկտորային ֆորմատով), ինչպես նաև՝ թղթի վրա /չափսը ընտրվում է մասնակցի կողմից/։ Աշխատանքին կցվում է նաև հակիրճ բացատրություն՝ </w:t>
      </w:r>
      <w:r w:rsidRPr="009269D2">
        <w:rPr>
          <w:rFonts w:ascii="GHEA Grapalat" w:hAnsi="GHEA Grapalat"/>
          <w:lang w:val="hy-AM"/>
        </w:rPr>
        <w:lastRenderedPageBreak/>
        <w:t xml:space="preserve">էսքիզում օգտագործվող պատկերների և զարդանախշերի, դրանց օգտագործման նշանակության, խորհրդի և նպատակի մասին։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u w:val="single"/>
          <w:lang w:val="hy-AM"/>
        </w:rPr>
      </w:pPr>
      <w:r w:rsidRPr="009269D2">
        <w:rPr>
          <w:rFonts w:ascii="GHEA Grapalat" w:hAnsi="GHEA Grapalat"/>
          <w:lang w:val="hy-AM"/>
        </w:rPr>
        <w:t>5. Մասնակիցն իր համար ստեղծում է նաև 5 նիշից բաղկացած ծածկանուն (թվերի և/կամ տառերի համակցությամբ), որն ամրագրում է բոլոր էսքիզների վրա:</w:t>
      </w:r>
      <w:r w:rsidRPr="009269D2">
        <w:rPr>
          <w:rFonts w:ascii="GHEA Grapalat" w:hAnsi="GHEA Grapalat"/>
          <w:u w:val="single"/>
          <w:lang w:val="hy-AM"/>
        </w:rPr>
        <w:t xml:space="preserve">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6. Աշխատանքները ներկայացվում են փակ ծրարներով, որոնց մեջ տեղադրվում են հեղինակի անձնական տվյալների (անուն, ազգանուն, հայրանուն, հասցե, հեռախոսահամար) վերաբերյալ թերթիկ և անձը հաստատող փաստաթղթի պատճենը)։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7. Վարչությունը հայտերը ստանալուց հետո դրանք գրանցում է քարտուղարության գրանցամատյանում` նշելով հայտերի հանձնման տարին, ամիսը, ամսաթիվը: Հայտերը գրանցամատյանում գրանցելուց հետո հայտերը հանձնողներին տրվում է դրանց ընդունման վերաբերյալ համապատասխան ստացական: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8. Հայտերի ընդունման վերջնաժամկետի ավարտից հետո 3 աշխատանքային օրվա ընթացքում Վարչությունն ամփոփում է ստացված հայտերը, կազմում համապատասխան տեղեկանք` նշելով ներկայացված հայտերի քանակը և տեղեկանքը համապատասխան ստացականով հանձնում է մրցութային հանձնաժողովի նախագահին: 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3. ՄՐՑՈՒՅԹԻ ԱՆՑԿԱՑՄԱՆ ԿԱՐԳԸ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 9. Մրցույթն անցկացվում է Հայաստանի Հանրապետության ոստիկանության պետի </w:t>
      </w:r>
      <w:r w:rsidR="00B665D6" w:rsidRPr="00B665D6">
        <w:rPr>
          <w:rFonts w:ascii="GHEA Grapalat" w:hAnsi="GHEA Grapalat"/>
          <w:lang w:val="hy-AM"/>
        </w:rPr>
        <w:t>հրամանով</w:t>
      </w:r>
      <w:r w:rsidRPr="009269D2">
        <w:rPr>
          <w:rFonts w:ascii="GHEA Grapalat" w:hAnsi="GHEA Grapalat"/>
          <w:lang w:val="hy-AM"/>
        </w:rPr>
        <w:t xml:space="preserve"> ստեղծված հանձնաժողովի (այսուհետ` հանձնաժողով) կողմից։ 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 10. Մրցույթն անցկացվում է երկու փուլով` նախնական և եզրափակիչ: Յուրաքանչյուր փուլում գումարվում է առնվազն մեկ նիստ: Նիստը իրավազոր է, եթե դրան ներկա են հանձնաժողովի բոլոր անդամները: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11. Մրցույթի անցկացման նիստերի օրը, ժամը և վայրը որոշում է հանձնաժողովի նախագահը։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12. Մրցույթին մեծ թվով հայտեր ներկայացվելու և նույն օրը հանձնաժողովի կողմից դրանք ուսումնասիրելու, քննարկելու անհնարինության դեպքում հանձնաժողովի նախագահի առաջարկությամբ և հանձնաժողովի անդամների ձայների մեծամասնությամբ, որոշում է կայացվում մրցույթի գործընթացը մեկ այլ օր շարունակելու վերաբերյալ: Մրցույթի նախնական փուլին հայտ ներկայացրած մասնակիցները չեն մասնակցում: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13. Մրցույթի եզրափակիչ փուլի օրվա, ժամի և վայրի մասին մրցույթի մասնակիցներին տեղեկացվում են մրցույթ անցկացնելու օրվանից առնվազն երեք օր առաջ: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lastRenderedPageBreak/>
        <w:t xml:space="preserve">14. Մրցույթի մասնակիցը մրցույթի եզրափակիչ փուլի օրը պետք է ներկա գտնվել մրցույթի անցկացման վայրում: 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4. ՄՐՑՈՒՅԹԻ ՆԱԽՆԱԿԱՆ ՓՈՒԼԸ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15. Մրցույթի նախնական փուլում՝ Հանձնաժողովի պատասխանատու քարտուղարը հանձնաժողովի անդամների ներկայությամբ առանձին-առանձին բացում է փակ ծրարները` հանելով ներկայացված աշխատանքները, բացառությամբ հեղինակի անձնական տվյալների վերաբերյալ թերթիկի: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16. Յուրաքանչյուր աշխատանք դնում է իր ծրարի վրա, որից հետո աշխատանքները ներկայացնում է հանձնաժողովի անդամներին: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17. Հանձնաժողովի անդամներն ուսումնասիրում և քննարկում են ներկայացված աշխատանքները, որից հետո հանձնաժողովի նախագահի կողմից հայտարարվում է բաց քվեարկություն: Հանձնաժողովի յուրաքանչյուր անդամ քվեարկում է «կողմ» կամ «դեմ»: Հանձնաժողովի անդամի առաջարկությամբ կարող է քվեարկության դրվել աշխատանքի առանձին հատվածին կողմ քվեարկելու հարցը: Ընդ որում, հաշվի առնելով, որ մրցույթին ներկայացվելու են երկու տեսակի փաստաթղթերի էսքիզներ՝ անձնագրի և նույնականացման քարտի տեսքով, հանձնաժողովը դրանցից յուրաքանչյուր համար կազմակերպում է առանձին քվեարկություն։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18. Մրցույթի նախնական փուլում հաղթող են ճանաչվում հանձնաժողովի անդամների կեսից ավելի «կողմ» ձայներ ստացած աշխատանքները: </w:t>
      </w:r>
      <w:r w:rsidRPr="009269D2">
        <w:rPr>
          <w:rFonts w:ascii="GHEA Grapalat" w:hAnsi="GHEA Grapalat"/>
          <w:color w:val="000000" w:themeColor="text1"/>
          <w:lang w:val="hy-AM"/>
        </w:rPr>
        <w:t>Ընդ որում՝ հաղթող կարող է ճանաչվել ինչպես ամբողջական աշխատանքը</w:t>
      </w:r>
      <w:r w:rsidRPr="009269D2">
        <w:rPr>
          <w:rFonts w:ascii="GHEA Grapalat" w:hAnsi="GHEA Grapalat"/>
          <w:lang w:val="hy-AM"/>
        </w:rPr>
        <w:t xml:space="preserve">, այնպես էլ դրա առանձին հատվածը։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19. Մրցույթի նախնական փուլի քվեարկության արդյունքներն ամփոփելուց հետո հանձնաժողովի նախագահը ծրարներից հանում է նախնական փուլում հաղթած աշխատանքների հեղինակների անձնական տվյալների թերթիկը և բարձրաձայն հայտարարում նախ անձնագրերի էսքիզների, ապա նույնականացման քարտերի էսքիզների հեղինակների անունը, ազգանունը: Նախնական փուլի արդյունքներն ամփոփելուց հետո հանձնաժողովի քարտուղարի կողմից կազմվում է արձանագրություն` դրանում նշելով նախնական փուլը հաղթահարած /մասամբ հաղթահարած՝ այդպիսիք լինելու դեպքում/, ինչպես նաև չհաղթահարած աշխատանքների հեղինակների անունը, ազգանունը: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20. Մրցույթի նախնական փուլի ավարտից հետո՝ հանձնաժողովի որոշմամբ սահմանված ժամկետում, անցկացվում է մրցույթի եզրափակիչ փուլ: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lastRenderedPageBreak/>
        <w:t xml:space="preserve">21. Հանձնաժողովի քարտուղարը մրցույթի նախնական փուլը ամբողջությամբ կամ առանձին հատվածը հաղթահարած աշխատանքների հեղինակներին՝ 3 օր առաջ տեղեկացնում է մրցույթի եզրափակիչ փուլի անցկացման օրվա, ժամի և վայրի մասին: 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5. ՄՐՑՈՒՅԹԻ ԵԶՐԱՓԱԿԻՉ ՓՈՒԼԸ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22. Մրցույթի եզրափակիչ փուլի մեկնարկը տրվելուց հետո հանձնաժողովի նախագահը առանձին-առանձին մրցույթի անցկացման սենյակ է հրավիրում մրցույթի նախնական փուլը հաղթահարած մասնակիցներին՝ նախ անձնագրերի բլանկների էսքիզներ ներկայացրած անձանց, այնուհետև՝ նույնականացման քարտերի: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23. Մրցույթի նախնական փուլը ամբողջությամբ կամ առանձին հատվածը հաղթահարած մասնակիցը հանձնաժողովին է ներկայացնում իր աշխատանքի մանրամասն նկարագրությունը /նկարագիրը ներկայացվում է նաև գրավոր եղանակով/: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24. Մրցույթի մասնակիցներին լսելուց հետո հանձնաժողովի անդամները կարող են հարցեր տալ հեղինակներին և մեկ անգամ ևս քննարկել նախնական փուլը հաղթահարած աշխատանքները, ներկայացնել առաջարկություններ՝ դրանցում փոփոխություններ կամ ճշգրտումներ կատարելու վերաբերյալ: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25. Մրցույթի նախնական փուլը հաղթահարած բոլոր մասնակիցների կողմից իրենց աշխատանքների նկարագրությունը հանձնաժողովին ներկայացնելուց հետո, առանց մասնակիցների ներկայության, հանձնաժողովի անդամները կատարում են բաց քվեարկություն: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26. Մրցույթի եզրափակիչ փուլում հաղթող է ճանաչվում մրցույթին ներկա հանձնաժողովի անդամների առավելագույն ձայներ ստացած աշխատանքը: Ձայների հավասարության դեպքում, հանձնաժողովի նախագահի ձայնը որոշիչ է, ինչը նշանակում է, որ հաղթող է ճանաչվում այն աշխատանքը, որին կողմ է քվեարկել հանձնաժողովի նախագահը: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27. Հանձնաժողովն անհրաժեշտության դեպքում մրցույթի արդյունքում հաղթող ճանաչված աշխատանքների հեղինակներին կարող է առաջարկել որոշակի ուղղումներ կատարել աշխատանքներում: 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7. ՄՐՑՈՒՅԹԻ ԱՐԴՅՈՒՆՔՆԵՐԻ ԱՄՓՈՓՈՒՄԸ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28. Մրցույթի արդյունքներն ամփոփելուց և արձանագրությունը կազմելուց հետո հանձնաժողովի նախագահը սենյակ է հրավիրում մրցույթի մասնակիցներին և բարձրաձայն հայտարարում է մրցույթի արդյունքում հաղթող ճանաչված աշխատանքները և դրանց հեղինակների անունը և ազգանունը: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lastRenderedPageBreak/>
        <w:t xml:space="preserve">29. Մրցութային ֆոնդը կազմում է երեք միլիոն ութսուն հազար /3.080.000/ ՀՀ դրամ, որից հինգ հարյուր հազար /500.000/ ՀՀ դրամ հատկացվում է նույնականացման քարտի դիզայնի /երկու հարյուր հիսուն հազարական դրամ՝ համապատասխանաբար դիմերեսի և դարձերեսի/ համար, իսկ երկու միլիոն հինգ հարյուր ութսուն հազար /2.580.000/ ՀՀ դրամ՝ անձնագրի դիզայի համար։ Ընդ որում, անձնագրի շապիկի դիզայնի համար նախատեսված է երկու հարյուր հազար /200.000/ ՀՀ դրամ, առաջին և երկրորդ էջերի /հիմնական էջ/ դիզայնի համար՝ հարյուր հազար /100.000/, իսկ մնացած 38 էջերից յուրաքանչյուրի համար՝ վաթսուն հազարական ՀՀ դրամ։ Մրցութային ֆոնդը համամասնորեն, կախված աշխատանքի ամբողջական կամ մասնակի ընտրությունից, բաշխվելու է մրցույթի արդյունքում հաղթող ճանաչված աշխատանքների հեղինակների միջև: 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7. ՄՐՑՈՒՅԹԻ ԱՐԴՅՈՒՆՔՆԵՐԻ ՀՐԱՊԱՐԱԿՈՒՄԸ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30. Հանձնաժողովի կողմից ընդունված որոշումը 3 աշխատանքային օրվա ընթացքում տեղադրվում է Ոստիկանության պաշտոնական կայքում: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u w:val="single"/>
          <w:lang w:val="hy-AM"/>
        </w:rPr>
      </w:pPr>
      <w:r w:rsidRPr="00281121">
        <w:rPr>
          <w:rFonts w:ascii="GHEA Grapalat" w:hAnsi="GHEA Grapalat"/>
          <w:lang w:val="hy-AM"/>
        </w:rPr>
        <w:t>8. ՊԱՅՄԱՆԱԳՐԻ ԿՆՔՈՒՄԸ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31. Հանձնաժողովի որոշման հիման վրա Ոստիկանությունը հաղթող ճանաչված մասնակցին /մասնակիցներին/ 3 աշխատանքային օրվա ընթացքում ներկայացնում է գնման պայմանագիր, որը մասնակիցը 3 աշխաանքային օրվա ընթացքում ստորագրում և վերադարձնում է Ոստիկանություն։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9. ՄՐՑՈՒՅԹԸ ՉԿԱՅԱՑԱԾ ՀԱՅՏԱՐԱՐԵԼԸ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32. Հանձնաժողովը մրցույթը չկայացած է հայտարարում, եթե 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1) դադարել է գոյություն ունենալ գնման պահանջը,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2) ոչ մի հայտ չի ներկայացվել,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3) մրցույթի արդյունքում հաղթող (ներ) չի ճանաչվել կամ գնման պայմանագիր չի կնքվել։</w:t>
      </w:r>
    </w:p>
    <w:p w:rsidR="00077EC8" w:rsidRPr="009269D2" w:rsidRDefault="00077EC8" w:rsidP="00077EC8">
      <w:pPr>
        <w:ind w:firstLine="720"/>
        <w:jc w:val="center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>10. ԱՅԼ ԴՐՈՒՅԹՆԵՐ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t xml:space="preserve">33. Մրցույթում հաղթած աշխատանքների նկատմամբ հեղինակային գույքային իրավունքները </w:t>
      </w:r>
      <w:bookmarkStart w:id="0" w:name="_GoBack"/>
      <w:bookmarkEnd w:id="0"/>
      <w:r w:rsidRPr="009269D2">
        <w:rPr>
          <w:rFonts w:ascii="GHEA Grapalat" w:hAnsi="GHEA Grapalat"/>
          <w:lang w:val="hy-AM"/>
        </w:rPr>
        <w:t>գնման պայմանագրով մրցույթի ավարտից հետո պատկանում են Ոստիկանությանը: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  <w:r w:rsidRPr="009269D2">
        <w:rPr>
          <w:rFonts w:ascii="GHEA Grapalat" w:hAnsi="GHEA Grapalat"/>
          <w:lang w:val="hy-AM"/>
        </w:rPr>
        <w:lastRenderedPageBreak/>
        <w:t>34. Մրցույթին մասնակցած և հաղթող չճանաչված աշխատանքները պահվում են Ոստիկանությունում: Դրանց նկատմամբ հեղինակային գույքային իրավունքները պատկանում են հեղինակներին:</w:t>
      </w:r>
    </w:p>
    <w:p w:rsidR="00077EC8" w:rsidRPr="009269D2" w:rsidRDefault="00077EC8" w:rsidP="00077EC8">
      <w:pPr>
        <w:ind w:firstLine="720"/>
        <w:jc w:val="both"/>
        <w:rPr>
          <w:rFonts w:ascii="GHEA Grapalat" w:hAnsi="GHEA Grapalat"/>
          <w:lang w:val="hy-AM"/>
        </w:rPr>
      </w:pPr>
    </w:p>
    <w:p w:rsidR="00C96511" w:rsidRPr="00077EC8" w:rsidRDefault="00077EC8" w:rsidP="00077EC8">
      <w:pPr>
        <w:rPr>
          <w:lang w:val="hy-AM"/>
        </w:rPr>
      </w:pPr>
      <w:r w:rsidRPr="009269D2">
        <w:rPr>
          <w:rFonts w:ascii="GHEA Grapalat" w:hAnsi="GHEA Grapalat"/>
          <w:lang w:val="hy-AM"/>
        </w:rPr>
        <w:br w:type="page"/>
      </w:r>
    </w:p>
    <w:sectPr w:rsidR="00C96511" w:rsidRPr="00077EC8" w:rsidSect="00AF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7EC8"/>
    <w:rsid w:val="00077EC8"/>
    <w:rsid w:val="00281121"/>
    <w:rsid w:val="00AF6D78"/>
    <w:rsid w:val="00B665D6"/>
    <w:rsid w:val="00C9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4"/>
    <w:uiPriority w:val="99"/>
    <w:unhideWhenUsed/>
    <w:qFormat/>
    <w:rsid w:val="0007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3"/>
    <w:uiPriority w:val="99"/>
    <w:locked/>
    <w:rsid w:val="00077E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7EC8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QaxArmine</dc:creator>
  <cp:keywords/>
  <dc:description/>
  <cp:lastModifiedBy>QaxArmine</cp:lastModifiedBy>
  <cp:revision>4</cp:revision>
  <dcterms:created xsi:type="dcterms:W3CDTF">2021-10-15T13:18:00Z</dcterms:created>
  <dcterms:modified xsi:type="dcterms:W3CDTF">2021-10-15T14:11:00Z</dcterms:modified>
</cp:coreProperties>
</file>