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jc w:val="both"/>
        <w:rPr>
          <w:rFonts w:ascii="Arial Unicode" w:hAnsi="Arial Unicode"/>
          <w:b/>
          <w:bCs/>
          <w:color w:val="000000"/>
          <w:sz w:val="26"/>
          <w:szCs w:val="26"/>
        </w:rPr>
      </w:pPr>
    </w:p>
    <w:p>
      <w:pPr>
        <w:spacing w:line="360" w:lineRule="auto"/>
        <w:jc w:val="center"/>
        <w:rPr>
          <w:rFonts w:hint="default" w:ascii="GHEA Grapalat" w:hAnsi="GHEA Grapalat" w:cs="Sylfaen"/>
          <w:b/>
          <w:color w:val="000000"/>
          <w:sz w:val="26"/>
          <w:szCs w:val="26"/>
          <w:lang w:val="en-US"/>
        </w:rPr>
      </w:pPr>
      <w:r>
        <w:rPr>
          <w:rFonts w:ascii="GHEA Grapalat" w:hAnsi="GHEA Grapalat" w:cs="Sylfaen"/>
          <w:b/>
          <w:color w:val="000000"/>
          <w:sz w:val="26"/>
          <w:szCs w:val="26"/>
        </w:rPr>
        <w:t>ՏԵՂԵԿԱՆՔ</w:t>
      </w:r>
      <w:r>
        <w:rPr>
          <w:rFonts w:hint="default" w:ascii="GHEA Grapalat" w:hAnsi="GHEA Grapalat" w:cs="Sylfaen"/>
          <w:b/>
          <w:color w:val="000000"/>
          <w:sz w:val="26"/>
          <w:szCs w:val="26"/>
          <w:lang w:val="en-US"/>
        </w:rPr>
        <w:t>-ՀԱՇՎԵՏՎՈՒԹՅՈՒՆ</w:t>
      </w:r>
    </w:p>
    <w:p>
      <w:pPr>
        <w:spacing w:line="360" w:lineRule="auto"/>
        <w:jc w:val="center"/>
        <w:rPr>
          <w:rFonts w:ascii="GHEA Grapalat" w:hAnsi="GHEA Grapalat"/>
          <w:b/>
          <w:color w:val="000000"/>
          <w:sz w:val="26"/>
          <w:szCs w:val="26"/>
        </w:rPr>
      </w:pPr>
    </w:p>
    <w:p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  <w:r>
        <w:rPr>
          <w:rFonts w:ascii="GHEA Grapalat" w:hAnsi="GHEA Grapalat" w:cs="Sylfaen"/>
          <w:color w:val="000000"/>
          <w:sz w:val="26"/>
          <w:szCs w:val="26"/>
        </w:rPr>
        <w:t xml:space="preserve"> </w:t>
      </w:r>
      <w:r>
        <w:rPr>
          <w:rFonts w:ascii="GHEA Grapalat" w:hAnsi="GHEA Grapalat" w:cs="Arial LatArm"/>
          <w:color w:val="000000"/>
          <w:sz w:val="26"/>
          <w:szCs w:val="26"/>
        </w:rPr>
        <w:t xml:space="preserve">Մարդկանց թրաֆիքինգի կամ շահագործման </w:t>
      </w:r>
      <w:r>
        <w:rPr>
          <w:rFonts w:ascii="GHEA Grapalat" w:hAnsi="GHEA Grapalat" w:cs="Sylfaen"/>
          <w:color w:val="000000"/>
          <w:sz w:val="26"/>
          <w:szCs w:val="26"/>
        </w:rPr>
        <w:t xml:space="preserve">հատկանիշներով </w:t>
      </w:r>
      <w:r>
        <w:rPr>
          <w:rFonts w:ascii="GHEA Grapalat" w:hAnsi="GHEA Grapalat"/>
          <w:color w:val="000000"/>
          <w:sz w:val="26"/>
          <w:szCs w:val="26"/>
        </w:rPr>
        <w:t xml:space="preserve">2021 </w:t>
      </w:r>
      <w:r>
        <w:rPr>
          <w:rFonts w:ascii="GHEA Grapalat" w:hAnsi="GHEA Grapalat" w:cs="Sylfaen"/>
          <w:color w:val="000000"/>
          <w:sz w:val="26"/>
          <w:szCs w:val="26"/>
        </w:rPr>
        <w:t>թ</w:t>
      </w:r>
      <w:r>
        <w:rPr>
          <w:rFonts w:ascii="GHEA Grapalat" w:hAnsi="GHEA Grapalat" w:cs="Arial LatArm"/>
          <w:color w:val="000000"/>
          <w:sz w:val="26"/>
          <w:szCs w:val="26"/>
        </w:rPr>
        <w:t>. մ</w:t>
      </w:r>
      <w:r>
        <w:rPr>
          <w:rFonts w:ascii="GHEA Grapalat" w:hAnsi="GHEA Grapalat" w:cs="Arial LatArm"/>
          <w:color w:val="000000"/>
          <w:sz w:val="26"/>
          <w:szCs w:val="26"/>
          <w:lang w:val="hy-AM"/>
        </w:rPr>
        <w:t xml:space="preserve">ինչ օրս ընկած ժամանակահատվածում </w:t>
      </w:r>
      <w:r>
        <w:rPr>
          <w:rFonts w:ascii="GHEA Grapalat" w:hAnsi="GHEA Grapalat" w:cs="Sylfaen"/>
          <w:color w:val="000000"/>
          <w:sz w:val="26"/>
          <w:szCs w:val="26"/>
        </w:rPr>
        <w:t xml:space="preserve">հարուցվել է </w:t>
      </w:r>
      <w:r>
        <w:rPr>
          <w:rFonts w:ascii="GHEA Grapalat" w:hAnsi="GHEA Grapalat" w:cs="Sylfaen"/>
          <w:b/>
          <w:color w:val="000000"/>
          <w:sz w:val="26"/>
          <w:szCs w:val="26"/>
        </w:rPr>
        <w:t>7</w:t>
      </w:r>
      <w:r>
        <w:rPr>
          <w:rFonts w:ascii="GHEA Grapalat" w:hAnsi="GHEA Grapalat" w:cs="Sylfaen"/>
          <w:color w:val="000000"/>
          <w:sz w:val="26"/>
          <w:szCs w:val="26"/>
        </w:rPr>
        <w:t xml:space="preserve"> քրեական գործ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>։</w:t>
      </w:r>
    </w:p>
    <w:p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Նշված քրեական գործերից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3-ը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՝ աշխատանքային,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4-ը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>՝ սեռական շահագործման կապակցությամբ հարո</w:t>
      </w:r>
      <w:bookmarkStart w:id="0" w:name="_GoBack"/>
      <w:bookmarkEnd w:id="0"/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ւցված գործեր են: </w:t>
      </w:r>
    </w:p>
    <w:p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Աշխատանքային շահագործման բոլոր դեպքերը ներքին շահագործման դեպքեր են, իսկ սեռական շահագործման դեպքերից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3-ը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՝ ներքին,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1-ը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>՝ արտաքին շահագործման դեպք է։</w:t>
      </w:r>
    </w:p>
    <w:p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Աշխատանքային շահագործման կապակցությամբ հարուցված քրեական գործերով տուժող է ճանաչվել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3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 անձ՝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3-ն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 էլ արական սեռի ներկայացուցիչ, որոնցից 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>2-ը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>՝ անչափահաս:</w:t>
      </w:r>
    </w:p>
    <w:p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  <w:r>
        <w:rPr>
          <w:rFonts w:ascii="GHEA Grapalat" w:hAnsi="GHEA Grapalat" w:cs="Sylfaen"/>
          <w:color w:val="000000"/>
          <w:sz w:val="26"/>
          <w:szCs w:val="26"/>
          <w:lang w:val="hy-AM"/>
        </w:rPr>
        <w:t xml:space="preserve">Սեռական շահագործման կապակցությամբ հարուցված քրեական գործերով տուժող է ճանաչվել </w:t>
      </w:r>
      <w:r>
        <w:rPr>
          <w:rFonts w:ascii="GHEA Grapalat" w:hAnsi="GHEA Grapalat" w:cs="Sylfaen"/>
          <w:b/>
          <w:color w:val="000000"/>
          <w:sz w:val="26"/>
          <w:szCs w:val="26"/>
          <w:lang w:val="hy-AM"/>
        </w:rPr>
        <w:t xml:space="preserve">16 </w:t>
      </w:r>
      <w:r>
        <w:rPr>
          <w:rFonts w:ascii="GHEA Grapalat" w:hAnsi="GHEA Grapalat" w:cs="Sylfaen"/>
          <w:color w:val="000000"/>
          <w:sz w:val="26"/>
          <w:szCs w:val="26"/>
          <w:lang w:val="hy-AM"/>
        </w:rPr>
        <w:t>իգական սեռի ներկայացուցիչ, որից 1-ը՝ անչափահաս:</w:t>
      </w:r>
    </w:p>
    <w:p>
      <w:pPr>
        <w:ind w:firstLine="720"/>
        <w:jc w:val="both"/>
        <w:rPr>
          <w:rFonts w:ascii="GHEA Grapalat" w:hAnsi="GHEA Grapalat" w:cs="Sylfaen"/>
          <w:color w:val="000000"/>
          <w:sz w:val="26"/>
          <w:szCs w:val="26"/>
          <w:lang w:val="hy-AM"/>
        </w:rPr>
      </w:pPr>
    </w:p>
    <w:p>
      <w:pPr>
        <w:pStyle w:val="4"/>
        <w:ind w:firstLine="360"/>
        <w:jc w:val="right"/>
        <w:rPr>
          <w:rFonts w:ascii="GHEA Grapalat" w:hAnsi="GHEA Grapalat"/>
          <w:b/>
          <w:color w:val="000000"/>
          <w:sz w:val="26"/>
          <w:szCs w:val="26"/>
          <w:lang w:val="hy-AM"/>
        </w:rPr>
      </w:pPr>
      <w:r>
        <w:rPr>
          <w:rFonts w:ascii="GHEA Grapalat" w:hAnsi="GHEA Grapalat"/>
          <w:color w:val="000000"/>
          <w:sz w:val="26"/>
          <w:szCs w:val="26"/>
          <w:lang w:val="af-ZA"/>
        </w:rPr>
        <w:tab/>
      </w:r>
      <w:r>
        <w:rPr>
          <w:rFonts w:ascii="GHEA Grapalat" w:hAnsi="GHEA Grapalat"/>
          <w:color w:val="000000"/>
          <w:sz w:val="26"/>
          <w:szCs w:val="26"/>
          <w:lang w:val="af-ZA"/>
        </w:rPr>
        <w:tab/>
      </w:r>
      <w:r>
        <w:rPr>
          <w:rFonts w:ascii="GHEA Grapalat" w:hAnsi="GHEA Grapalat"/>
          <w:color w:val="000000"/>
          <w:sz w:val="26"/>
          <w:szCs w:val="26"/>
          <w:lang w:val="af-ZA"/>
        </w:rPr>
        <w:t xml:space="preserve"> </w:t>
      </w:r>
      <w:r>
        <w:rPr>
          <w:rFonts w:ascii="GHEA Grapalat" w:hAnsi="GHEA Grapalat"/>
          <w:color w:val="000000"/>
          <w:sz w:val="26"/>
          <w:szCs w:val="26"/>
          <w:lang w:val="hy-AM"/>
        </w:rPr>
        <w:t xml:space="preserve">                                           </w:t>
      </w:r>
      <w:r>
        <w:rPr>
          <w:rFonts w:ascii="GHEA Grapalat" w:hAnsi="GHEA Grapalat"/>
          <w:b/>
          <w:color w:val="000000"/>
          <w:sz w:val="26"/>
          <w:szCs w:val="26"/>
          <w:lang w:val="hy-AM"/>
        </w:rPr>
        <w:t>ՀՀ ոստիկանության ՔՈ ԳՎ</w:t>
      </w:r>
    </w:p>
    <w:p>
      <w:pPr>
        <w:pStyle w:val="4"/>
        <w:ind w:firstLine="360"/>
        <w:jc w:val="right"/>
        <w:rPr>
          <w:rFonts w:ascii="GHEA Grapalat" w:hAnsi="GHEA Grapalat"/>
          <w:b/>
          <w:color w:val="000000"/>
          <w:sz w:val="26"/>
          <w:szCs w:val="26"/>
          <w:lang w:val="hy-AM"/>
        </w:rPr>
      </w:pPr>
      <w:r>
        <w:rPr>
          <w:rFonts w:ascii="GHEA Grapalat" w:hAnsi="GHEA Grapalat"/>
          <w:b/>
          <w:color w:val="000000"/>
          <w:sz w:val="26"/>
          <w:szCs w:val="26"/>
          <w:lang w:val="hy-AM"/>
        </w:rPr>
        <w:t xml:space="preserve">                                                          թրաֆիքինգի դեմ պայքարի բաժին</w:t>
      </w:r>
    </w:p>
    <w:p>
      <w:pPr>
        <w:shd w:val="clear" w:color="auto" w:fill="FFFFFF"/>
        <w:spacing w:line="276" w:lineRule="auto"/>
        <w:jc w:val="both"/>
        <w:rPr>
          <w:rFonts w:asciiTheme="minorHAnsi" w:hAnsiTheme="minorHAnsi"/>
          <w:b/>
          <w:bCs/>
          <w:color w:val="000000"/>
          <w:sz w:val="26"/>
          <w:szCs w:val="26"/>
          <w:lang w:val="hy-AM"/>
        </w:rPr>
      </w:pPr>
      <w:r>
        <w:rPr>
          <w:rFonts w:asciiTheme="minorHAnsi" w:hAnsiTheme="minorHAnsi"/>
          <w:b/>
          <w:bCs/>
          <w:color w:val="000000"/>
          <w:sz w:val="26"/>
          <w:szCs w:val="26"/>
          <w:lang w:val="hy-AM"/>
        </w:rPr>
        <w:t xml:space="preserve"> </w:t>
      </w:r>
    </w:p>
    <w:p>
      <w:pPr>
        <w:shd w:val="clear" w:color="auto" w:fill="FFFFFF"/>
        <w:spacing w:line="276" w:lineRule="auto"/>
        <w:jc w:val="both"/>
        <w:rPr>
          <w:rFonts w:ascii="Arial Unicode" w:hAnsi="Arial Unicode"/>
          <w:b/>
          <w:bCs/>
          <w:color w:val="000000"/>
          <w:sz w:val="26"/>
          <w:szCs w:val="26"/>
          <w:lang w:val="hy-AM"/>
        </w:rPr>
      </w:pPr>
    </w:p>
    <w:p>
      <w:pPr>
        <w:rPr>
          <w:lang w:val="hy-AM"/>
        </w:rPr>
      </w:pPr>
    </w:p>
    <w:sectPr>
      <w:pgSz w:w="12240" w:h="15840"/>
      <w:pgMar w:top="72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">
    <w:panose1 w:val="020B0604020202020204"/>
    <w:charset w:val="CC"/>
    <w:family w:val="swiss"/>
    <w:pitch w:val="default"/>
    <w:sig w:usb0="00000287" w:usb1="00000000" w:usb2="00000000" w:usb3="00000000" w:csb0="4000009F" w:csb1="DFD74000"/>
  </w:font>
  <w:font w:name="GHEA Grapalat">
    <w:panose1 w:val="02000506050000020003"/>
    <w:charset w:val="00"/>
    <w:family w:val="modern"/>
    <w:pitch w:val="default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 LatArm">
    <w:panose1 w:val="020B0604020202020204"/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82"/>
    <w:rsid w:val="002F6282"/>
    <w:rsid w:val="004A14CA"/>
    <w:rsid w:val="00727331"/>
    <w:rsid w:val="008545F5"/>
    <w:rsid w:val="00942E64"/>
    <w:rsid w:val="00A94279"/>
    <w:rsid w:val="00AD04A0"/>
    <w:rsid w:val="37BD5362"/>
    <w:rsid w:val="574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707</Characters>
  <Lines>5</Lines>
  <Paragraphs>1</Paragraphs>
  <TotalTime>3</TotalTime>
  <ScaleCrop>false</ScaleCrop>
  <LinksUpToDate>false</LinksUpToDate>
  <CharactersWithSpaces>829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2021-07-22T09:25:00Z</dcterms:created>
  <dc:creator>Admin</dc:creator>
  <cp:lastModifiedBy>Administrator</cp:lastModifiedBy>
  <dcterms:modified xsi:type="dcterms:W3CDTF">2021-07-23T07:00:53Z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